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4A" w:rsidRDefault="00CE1E4A" w:rsidP="00CE1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2D06">
        <w:rPr>
          <w:noProof/>
          <w:lang w:eastAsia="ru-RU"/>
        </w:rPr>
        <w:drawing>
          <wp:inline distT="0" distB="0" distL="0" distR="0">
            <wp:extent cx="3850106" cy="1004984"/>
            <wp:effectExtent l="0" t="0" r="0" b="0"/>
            <wp:docPr id="1" name="Рисунок 1" descr="Совет по модернизации экономики и инновационному развитию Ро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по модернизации экономики и инновационному развитию Ро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51" t="3409" r="-287" b="3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97" cy="101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E4A" w:rsidRPr="00911778" w:rsidRDefault="00CE1E4A" w:rsidP="00CE1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7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CE1E4A" w:rsidRPr="00911778" w:rsidRDefault="00CE1E4A" w:rsidP="00CE1E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1778">
        <w:rPr>
          <w:rFonts w:ascii="Times New Roman" w:hAnsi="Times New Roman" w:cs="Times New Roman"/>
          <w:b/>
          <w:sz w:val="28"/>
          <w:szCs w:val="28"/>
          <w:u w:val="single"/>
        </w:rPr>
        <w:t>МКОУ « ТАКАЛАЙСКАЯ СРЕДНЯЯ ОБЩЕОБРАЗОВАТЕЛЬНАЯ ШКОЛА»</w:t>
      </w:r>
    </w:p>
    <w:p w:rsidR="00CE1E4A" w:rsidRPr="00C0067B" w:rsidRDefault="00CE1E4A" w:rsidP="00CE1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Россия, республика </w:t>
      </w:r>
      <w:r w:rsidRPr="0091177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агестан,368214,</w:t>
      </w:r>
      <w:r w:rsidRPr="00DA5AA0">
        <w:rPr>
          <w:rFonts w:ascii="Times New Roman" w:hAnsi="Times New Roman" w:cs="Times New Roman"/>
          <w:sz w:val="24"/>
          <w:szCs w:val="24"/>
        </w:rPr>
        <w:t xml:space="preserve"> </w:t>
      </w:r>
      <w:r w:rsidRPr="00911778">
        <w:rPr>
          <w:rFonts w:ascii="Times New Roman" w:hAnsi="Times New Roman" w:cs="Times New Roman"/>
          <w:sz w:val="24"/>
          <w:szCs w:val="24"/>
        </w:rPr>
        <w:t xml:space="preserve">Буйнакский район 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17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A5A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117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778">
        <w:rPr>
          <w:rFonts w:ascii="Times New Roman" w:hAnsi="Times New Roman" w:cs="Times New Roman"/>
          <w:sz w:val="24"/>
          <w:szCs w:val="24"/>
          <w:lang w:val="en-US"/>
        </w:rPr>
        <w:t>takalaj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91177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911778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C0067B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E1E4A" w:rsidRDefault="00CE1E4A" w:rsidP="00A7064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0640" w:rsidRDefault="00A70640" w:rsidP="00A7064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 по физической культуре</w:t>
      </w:r>
    </w:p>
    <w:p w:rsidR="00F73383" w:rsidRPr="00A70640" w:rsidRDefault="00F73383" w:rsidP="00A7064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культуре, на основе: 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Федерального государственного образовательного стандарта начального общего образования; </w:t>
      </w:r>
    </w:p>
    <w:p w:rsidR="00F73383" w:rsidRPr="00A50F72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-Примерной программы начального общего образования в 2 ч</w:t>
      </w:r>
      <w:proofErr w:type="gramStart"/>
      <w:r w:rsidRPr="00A50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.. </w:t>
      </w:r>
      <w:proofErr w:type="gramEnd"/>
      <w:r w:rsidRPr="00A50F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Ч.2. – М.: Просвещение, 2011; </w:t>
      </w:r>
    </w:p>
    <w:p w:rsidR="00F73383" w:rsidRPr="00A50F72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Рабочей программы по физической культуре В.И. Ляха. 1-4 классы: - М.: Просвещение 2014г.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— обязательный учебный курс в обще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четании с другими формами обучения — физкультурно-оздоро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ями (дни здоровья и спорта, подвижные игры и</w:t>
      </w:r>
      <w:proofErr w:type="gram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ности. Она включает в себя мотивацию и потребность в систе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матических занятиях физической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культурой и спортом, овладе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законе «О физической культуре и спорте» от 4 декабря 2007 г. № 329–Ф3 отмечено, что организация фи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зического воспитания и образования в образовательных учреж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дениях включает в себя проведение обязательных занятий по физической культуре в пределах </w:t>
      </w: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образовательных программ в объёме, установленном государственными об</w:t>
      </w: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разовательными стандартами,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дополнительных (фа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  <w:proofErr w:type="gramEnd"/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создавать максимально благоприятные условия для раскры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и развития не только физических, но и духовных способ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ребёнка, его самоопределения.</w:t>
      </w:r>
    </w:p>
    <w:p w:rsidR="00F73383" w:rsidRPr="008A4856" w:rsidRDefault="00F73383" w:rsidP="00DA2D0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изучение предмета в 1 классе отводится 99 ч. (3 ч. в неделю, 33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недели</w:t>
      </w:r>
      <w:r w:rsid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 физическая культура  1час шахматы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3383" w:rsidRPr="008A4856" w:rsidRDefault="00F73383" w:rsidP="00DA2D0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Планируемые результаты освоения учебного предмета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к результатам освоения ос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новной образовательной программы начального общего об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разования Федерального государственного образовательного стандарта данная рабочая программа для классов направлена на достижение</w:t>
      </w:r>
      <w:proofErr w:type="gram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мися личностных,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по физической культуре.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чувства гордости за свою Родину, россий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уважительного отношения к культуре дру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гих народов;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ющего;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этических чувств, доброжелательно и эмоцио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нально-нравственной отзывчивости, понимания и сопережива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чувствам других людей;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развитие навыков сотрудничества со сверстниками и взрос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мах, социальной справедливости и свободе;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эстетических потребностей, ценностей и чувств;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установки на безопасный, здоровый образ жизни.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способностью принимать и сохранять цели и за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дачи учебной деятельности, поиска средств её осуществления;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фективные способы достижения результата;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деятельности; осуществлять взаимный контроль в совмест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готовность конструктивно разрешать конфликты посред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ством учёта интересов сторон и сотрудничества;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овладение начальными сведениями о сущности и особен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ностях объектов, процессов и явлений действительности в со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ответствии с содержанием конкретного учебного предмета;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:rsidR="00F73383" w:rsidRPr="008A4856" w:rsidRDefault="00F73383" w:rsidP="00F733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овладение умениями организовывать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жизнедеятельность (режим дня, утренняя зарядка, оздо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ровительные мероприятия, подвижные игры и т.д.);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383" w:rsidRPr="008A4856" w:rsidRDefault="00F73383" w:rsidP="00F7338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b/>
          <w:i/>
          <w:sz w:val="28"/>
          <w:szCs w:val="28"/>
        </w:rPr>
        <w:t>Планируемые результаты освоения учебного предмета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Данные планируемые результаты и примеры оценки их достижения составлены с учетом возможностей учащихся основной физкультурной группы (не имеющих противопоказаний для занятий физической культурой или существенных ограничений по нагрузке).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</w:rPr>
        <w:tab/>
        <w:t>Раздел «Знания о физической культуре»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>Обучающийся научится: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 xml:space="preserve">ориентироваться в понятиях «физическая культура», «режим дня»; 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 xml:space="preserve">характеризовать роль и значение утренней зарядки, физкультминуток и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</w:rPr>
        <w:t>физкультпауз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 xml:space="preserve">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  <w:proofErr w:type="gramEnd"/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выявлять связь занятий физической культурой с трудовой и оборонной деятельностью;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</w:rPr>
        <w:tab/>
        <w:t>Раздел «Способы физкультурной деятельности»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>Обучающийся научится: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целенаправленно отбирать физические упражнения для индивидуальных занятий по развитию физических качеств;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простейшие приемы оказания доврачебной помощи при травмах и ушибах.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</w:rPr>
        <w:tab/>
        <w:t>Раздел «Физическое совершенствование»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>Обучающийся научится: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 xml:space="preserve">выполнять упражнения по коррекции и профилактике нарушения зрения и осанки, упражнения на развитие физических качеств (силы, быстроты, выносливости, 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lastRenderedPageBreak/>
        <w:t>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тестовые упражнения для оценки динамики индивидуального развития основных физических качеств;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организующие строевые команды и приемы;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акробатические упражнения (кувырки, стойки, перекаты);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гимнастические упражнения на спортивных снарядах (перекладина, брусья, гимнастическое бревно);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легкоатлетические упражнения (бег, прыжки, метания и броски мяча разного веса);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игровые действия и упражнения из подвижных игр разной функциональной направленности.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>Обучающийся</w:t>
      </w:r>
      <w:proofErr w:type="gramEnd"/>
      <w:r w:rsidRPr="008A485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получит возможность научиться: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сохранять правильную осанку, оптимальное телосложение;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выполнять эстетически красиво гимнастические и акробатические комбинации;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>играть в баскетбол, футбол и волейбол по упрощенным правилам;</w:t>
      </w:r>
    </w:p>
    <w:p w:rsidR="00F73383" w:rsidRPr="008A4856" w:rsidRDefault="00F73383" w:rsidP="00F733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85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8A4856">
        <w:rPr>
          <w:rFonts w:ascii="Times New Roman" w:eastAsia="Times New Roman" w:hAnsi="Times New Roman" w:cs="Times New Roman"/>
          <w:sz w:val="28"/>
          <w:szCs w:val="28"/>
        </w:rPr>
        <w:tab/>
        <w:t xml:space="preserve">выполнять передвижения на лыжах </w:t>
      </w:r>
    </w:p>
    <w:p w:rsidR="00F73383" w:rsidRPr="008A4856" w:rsidRDefault="00F73383" w:rsidP="00F73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73383" w:rsidRPr="008A4856" w:rsidRDefault="00F73383" w:rsidP="00F73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Знания о физической культуре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Физическая культура.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предупреждения травматизма во время занятий фи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зическими упражнениями: организация мест занятий, подбор одежды, обуви и инвентаря.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истории физической культуры.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фи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Физические упражнения.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упражнения, их вли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нагрузка и её влияние на повышение частоты сердечных сокращений.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Способы физкультурной деятельности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Самостоятельные занятия.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режима дня. Вы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F73383" w:rsidRPr="008A4856" w:rsidRDefault="00F73383" w:rsidP="00F733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длины и мас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упражнений.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Самостоятельные игры и развлечения.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ведение подвижных игр (на спортивных площадках и в спор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тивных залах).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Физическое совершенствование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Физкультурно-оздоровительная деятельность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рушений осанки.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упражнений на развитие физических качеств.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 дыхательных упражнений. Гимнастика для глаз.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Спортивно-оздоровительная деятельность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Гимнастика с основами акробатики. </w:t>
      </w: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Организующие ко</w:t>
      </w: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манды и приемы.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Строевые действия в шеренге и колонне; вы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полнение строевых команд.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Акробатические упражнения.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Акробатические комбинации.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1) мост из </w:t>
      </w: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</w:t>
      </w:r>
      <w:proofErr w:type="gram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лёжа на спине, опуститься в исходное положение, пере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зад в упор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присев, из упора присев кувырок назад до упора на коленях с опорой на руки, прыжком переход в упор присев, кувырок вперёд.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Упражнения на низкой гимнастической перекладине: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висы,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перемахи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Гимнастическая комбинация.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из виса стоя при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сев толчком двумя ногами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согнув ноги, в вис сзади согнувшись, опускание назад в </w:t>
      </w: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</w:t>
      </w:r>
      <w:proofErr w:type="gram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Опорный прыжок: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разбега через гимнастического козла.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Гимнастические упражнения прикладного характера.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со скакалкой. Передвижение по гимнастической стен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ке. Преодоление полосы препятствий с элементами лазанья и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перелезания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переползания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передвижение по наклонной гим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настической скамейке.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Лёгкая атлетика. </w:t>
      </w: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Беговые упражнения: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высоким под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ниманием бедра, прыжками и с ускорением</w:t>
      </w:r>
      <w:r w:rsidRPr="008A485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,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изменяющимся направлением движения, из разных исходных положений; чел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ночный бег; высокий старт с последующим ускорением.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Прыжковые упражнения: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Броски: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 мяча (1кг) на дальность разными спосо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бами.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Метание: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мяча в вертикальную цель и на дальность.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Лыжные гонки.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на лыжах; повороты; спу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ски; подъёмы; торможение.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Подвижные и спортивные игры. </w:t>
      </w: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материале гимна</w:t>
      </w: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стики с основами акробатики: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задания с использо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ванием строевых упражнений, упражнений на внимание, силу, ловкость и координацию.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материале легкой атлетики: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прыжки, бег, метания и броски; упражнения на координацию, выносливость и быстроту.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материале спортивных игр.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Футбол: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 по неподвижному и катящемуся мячу; оста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новка мяча; ведение мяча; подвижные игры на материале футбола.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Баскетбол: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Волейбол: 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подбрасывание мяча; подача мяча; приём и пере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дача мяча; подвижные игры на материале волейбола.</w:t>
      </w:r>
    </w:p>
    <w:p w:rsidR="00F73383" w:rsidRPr="008A4856" w:rsidRDefault="00F73383" w:rsidP="00F733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383" w:rsidRPr="008A4856" w:rsidRDefault="00F73383" w:rsidP="00F73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с детьми разных групп здоровья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группа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учащиеся, имеющие незначительные отклонения в физическом развитии и состоянии здоровья (без существенных функциональных нарушений), а также недостаточную физическую подготовленность.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физическими упражнениями с учащимися этой группы: укреплять здоровье, улучшать физическое развитие, физическую подготовленность и перевод в основную группу. 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различных двигательных действий, связанных с повышением нагрузки, требования к ученикам уменьшаются.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материал менее сложный, продолжительность выполнения и количество повторений уменьшена.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Ограничиваются нагрузки в беге, прыжках, упражнения с отягощениями, с преодолением препятствий, участие в эстафетах. Исключаются упражнения, связанные со значительными двигательными мышечными напряжениями.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меньший объем физических упражнений, требующих значительного проявления быстроты, силы и выносливости, которые могут вызвать существенные нарушения кровообращения и дыхания. Двигательные задания школьникам данной группы могут быть как групповыми, так и индивидуальными.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детьми </w:t>
      </w: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 группы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важно чаще подчеркивать каждый, даже совсем небольшой успех, и наоборот, не акцентировать ошибки, особенно перед классом.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доступность задач, постепенность в увеличении объема и интенсивности физической нагрузки.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игры в заключительной части занятия  уменьшается степень участия учащихся подготовительной группы (предлагается более спокойная роль), или сокращается время их игры (предоставляется дополнительное время для восстановления).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время проведения эстафет, предусматривающих этапы разной сложности, ученикам подготовительной группы назначаются выполнение простых этапов, т.е. создаются облегченные условия.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диетотерапии, закаливания, соблюдение рационального режима дня и также двигательного режима (особое внимание уделяется подбору двигательных домашних заданий,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домашних заданий по другим предметам, выполнение других физкультурно-оздоровительных мероприятий в режиме дня учащегося, пребывание на свежем воздухе и </w:t>
      </w:r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достаточный</w:t>
      </w:r>
      <w:proofErr w:type="gram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продолжительности сна). Дети обязательно участвуют в занятиях по общей программе физического воспитания, но им дается возможность сдачи контрольных нормативов с задержкой.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детям рекомендуются занятия в физкультурно-оздоровительных группах или группах общей физической подготовки.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соревнованиях возможно по дополнительному разрешению врача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3383" w:rsidRPr="008A4856" w:rsidRDefault="00F73383" w:rsidP="00F733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</w:t>
      </w: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специальной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медицинской группы</w:t>
      </w: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осуществлять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оздоровительную деятельность и выполнять доступные для них двигательные действия.</w:t>
      </w:r>
    </w:p>
    <w:p w:rsidR="00F73383" w:rsidRPr="008A4856" w:rsidRDefault="00F73383" w:rsidP="004C49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занимающихся в специальной медицинской группе создается режим постепенного нарастания нагрузок, выполняемых микродозами. Игра на занятии специальной медицинской группы заканчивается за 7 -</w:t>
      </w:r>
      <w:r w:rsidR="004C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минут до окончания занятия.</w:t>
      </w:r>
    </w:p>
    <w:p w:rsidR="008579D4" w:rsidRDefault="008A4856" w:rsidP="008A485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</w:t>
      </w: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D0C" w:rsidRDefault="00DA2D0C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383" w:rsidRDefault="008A4856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</w:t>
      </w:r>
      <w:r w:rsidR="004C4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A2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4C4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66ч</w:t>
      </w:r>
      <w:r w:rsidR="00857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C4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2часа в неделю</w:t>
      </w:r>
    </w:p>
    <w:p w:rsidR="004C49B4" w:rsidRPr="008579D4" w:rsidRDefault="00A50F72" w:rsidP="008579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В.И. Лях</w:t>
      </w:r>
      <w:r w:rsidR="004C49B4" w:rsidRPr="00857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73383" w:rsidRPr="008A4856" w:rsidRDefault="00F73383" w:rsidP="00F7338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0662" w:type="dxa"/>
        <w:tblInd w:w="-459" w:type="dxa"/>
        <w:tblLook w:val="04A0"/>
      </w:tblPr>
      <w:tblGrid>
        <w:gridCol w:w="964"/>
        <w:gridCol w:w="7359"/>
        <w:gridCol w:w="2339"/>
      </w:tblGrid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урока 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F73383" w:rsidRPr="008A4856" w:rsidTr="004C49B4">
        <w:trPr>
          <w:trHeight w:val="137"/>
        </w:trPr>
        <w:tc>
          <w:tcPr>
            <w:tcW w:w="10662" w:type="dxa"/>
            <w:gridSpan w:val="3"/>
          </w:tcPr>
          <w:p w:rsidR="00F73383" w:rsidRPr="008A4856" w:rsidRDefault="00F73383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знаний о физической культуре, способы физкультурной деятельности – 1 ч.</w:t>
            </w: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инструктаж по технике безопасности. Понятие о физической культуре.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383" w:rsidRPr="008A4856" w:rsidTr="004C49B4">
        <w:trPr>
          <w:trHeight w:val="137"/>
        </w:trPr>
        <w:tc>
          <w:tcPr>
            <w:tcW w:w="10662" w:type="dxa"/>
            <w:gridSpan w:val="3"/>
          </w:tcPr>
          <w:p w:rsidR="00F73383" w:rsidRPr="008A4856" w:rsidRDefault="00F73383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Легкая атлетика – 7ч.</w:t>
            </w: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 технике безопасности на уроках лёгкой атлетики. Ходьба обычная, на носках, на пятках. 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игра. Соревнование. Спортивный калейдоскоп. Сочетание различных видов ходьбы.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Обычный бег, бег с изменение направления движения. Бег в чередовании с ходьбой.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с преодолением препятствий. Игра «С кочки на кочку».</w:t>
            </w:r>
            <w:r w:rsidRPr="008A485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игра. Спортивный марафон</w:t>
            </w:r>
            <w:r w:rsidRPr="008A485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по размеченным участкам дорожки. ОРУ.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бег. Игра «Ястреб и утка». Понятие скорость бега.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навыков бега. Медленный бег до 3 мин.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383" w:rsidRPr="008A4856" w:rsidTr="004C49B4">
        <w:trPr>
          <w:trHeight w:val="137"/>
        </w:trPr>
        <w:tc>
          <w:tcPr>
            <w:tcW w:w="10662" w:type="dxa"/>
            <w:gridSpan w:val="3"/>
          </w:tcPr>
          <w:p w:rsidR="00F73383" w:rsidRPr="008A4856" w:rsidRDefault="00F73383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Основы знаний о физической культуре, способы физкультурной деятельности – </w:t>
            </w:r>
            <w:r w:rsidR="00346406"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игра. Режим дня и личная гигиена. Подвижные игры.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игра. Режим дня и личная гигиена. Подвижные игры.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Броски большого мяча  на дальность двумя руками из-за головы.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Урок-игра. Соревнование. Спортивный марафон. </w:t>
            </w:r>
          </w:p>
          <w:p w:rsidR="004C49B4" w:rsidRPr="008A4856" w:rsidRDefault="004C49B4" w:rsidP="00F73383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«Невод».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мячами. Игра «Бросай, поймай». Развитие координации.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места, с разбега, с отталкиванием одной и приземлением на две.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406" w:rsidRPr="008A4856" w:rsidTr="004C49B4">
        <w:trPr>
          <w:trHeight w:val="137"/>
        </w:trPr>
        <w:tc>
          <w:tcPr>
            <w:tcW w:w="10662" w:type="dxa"/>
            <w:gridSpan w:val="3"/>
          </w:tcPr>
          <w:p w:rsidR="00346406" w:rsidRPr="008A4856" w:rsidRDefault="00346406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Подвижные игры – 13 ч.</w:t>
            </w: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игра. Игры на закрепление и совершенствование навыков бега.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закрепление и совершенствование развития скоростных способностей.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закрепление и совершенствование навыков в прыжках.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Урок-игра. Игры на закрепление и совершенствование метаний на дальность и точность.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закрепление и совершенствование метаний на дальность и точность.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5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путешествие. Упражнения на внимание. Подвижная игра «Охотники и утки».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ловкость и координацию. Подвижная игра «Удочка».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и  передача баскетбольного мяча.</w:t>
            </w:r>
          </w:p>
          <w:p w:rsidR="004C49B4" w:rsidRPr="008A4856" w:rsidRDefault="004C49B4" w:rsidP="00346406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«Круговая охота».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Урок-игра. Подвижные игры с баскетбольным мячом. Подвижная игра «Передал — садись».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с баскетбольным мячом. Подвижная игра «Передал — садись» (закрепление).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hd w:val="clear" w:color="auto" w:fill="FFFFFF"/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с баскетбольным мячом. Подвижная игра «Не давай мяча водящему».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Урок-игра. Спортивный марафон «Внимание, на старт».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Ходьба, бег, прыжки, лазанье и ползание, ходьба на лыжах как жизненно важные способы передвижения человека. 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406" w:rsidRPr="008A4856" w:rsidTr="004C49B4">
        <w:trPr>
          <w:trHeight w:val="137"/>
        </w:trPr>
        <w:tc>
          <w:tcPr>
            <w:tcW w:w="10662" w:type="dxa"/>
            <w:gridSpan w:val="3"/>
          </w:tcPr>
          <w:p w:rsidR="00346406" w:rsidRPr="008A4856" w:rsidRDefault="00346406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Гимнастика с элементами акробатики – 21 ч.</w:t>
            </w: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 технике безопасности на уроках гимнастики с элементами акробатики. Строевые команды. Построения и перестроения.  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игра. Соревнование. Группировка, перекаты в группировке лежа на животе и из упора стоя на коленях.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Группировка, перекаты в группировке лежа на животе и из упора стоя на коленях.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Кувырок вперед в упор присев. Подвижная игра «Тройка».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игра. Соревнование. Гимнастический мост из положения, лежа на спине.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Стойка на лопатках. Игра «Через холодный ручей».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способы передвижения. Представление о физических упражнениях. 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игра. Стойка на носках, на одной ноге (на полу и гимнастической скамейке)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Передвижения по гимнастической стенке. Игра «Конни</w:t>
            </w: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ки-спортсмены».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Перелезание</w:t>
            </w:r>
            <w:proofErr w:type="spellEnd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гимнастического коня. Игра «Не урони мешочек».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соревнование. Лазание по гимнастической скамейке.</w:t>
            </w:r>
            <w:r w:rsidRPr="008A485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Акробатические комбинации. Игра «Парашютисты».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ОРУ с гимнастической палкой. </w:t>
            </w:r>
          </w:p>
          <w:p w:rsidR="004C49B4" w:rsidRPr="008A4856" w:rsidRDefault="004C49B4" w:rsidP="00346406">
            <w:pPr>
              <w:shd w:val="clear" w:color="auto" w:fill="FFFFFF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«Охотники и утки».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359" w:type="dxa"/>
          </w:tcPr>
          <w:p w:rsidR="004C49B4" w:rsidRPr="008A4856" w:rsidRDefault="004C49B4" w:rsidP="008205BA">
            <w:pPr>
              <w:shd w:val="clear" w:color="auto" w:fill="FFFFFF"/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Урок – соревнование. Преодоление полосы препятствий с элементами лазанья и </w:t>
            </w:r>
            <w:proofErr w:type="spellStart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перелезания</w:t>
            </w:r>
            <w:proofErr w:type="spellEnd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стойка. Построение в шеренгу и колону по одному. Группировка.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Урок-игра. Лазание по гимнастической стенке и канату.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 по гимнастической стенке и канату.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Перелезание</w:t>
            </w:r>
            <w:proofErr w:type="spellEnd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горку матов. ОРУ в движении.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359" w:type="dxa"/>
          </w:tcPr>
          <w:p w:rsidR="004C49B4" w:rsidRPr="008A4856" w:rsidRDefault="004C49B4" w:rsidP="008205B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Передвижение скользящим шагом.</w:t>
            </w:r>
          </w:p>
          <w:p w:rsidR="004C49B4" w:rsidRPr="008A4856" w:rsidRDefault="004C49B4" w:rsidP="008205BA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«Салки на марше».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«Веселые старты».</w:t>
            </w:r>
            <w:r w:rsidRPr="008A4856">
              <w:rPr>
                <w:rFonts w:ascii="Times New Roman" w:eastAsia="Times New Roman" w:hAnsi="Times New Roman" w:cs="Times New Roman"/>
                <w:color w:val="383838"/>
                <w:spacing w:val="-1"/>
                <w:sz w:val="28"/>
                <w:szCs w:val="28"/>
                <w:lang w:eastAsia="ru-RU"/>
              </w:rPr>
              <w:t xml:space="preserve"> «</w:t>
            </w: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</w:t>
            </w: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вочка под ногами».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– игра Основные физические качества (сила, быстрота, выносливость).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04E2" w:rsidRPr="008A4856" w:rsidTr="004C49B4">
        <w:trPr>
          <w:trHeight w:val="137"/>
        </w:trPr>
        <w:tc>
          <w:tcPr>
            <w:tcW w:w="10662" w:type="dxa"/>
            <w:gridSpan w:val="3"/>
          </w:tcPr>
          <w:p w:rsidR="00E204E2" w:rsidRPr="008A4856" w:rsidRDefault="00E204E2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</w:t>
            </w:r>
            <w:r w:rsidR="004C49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Легкая атлетика – 12</w:t>
            </w: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Историческое путешествие «Зарождение древних Олимпийских игр».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359" w:type="dxa"/>
          </w:tcPr>
          <w:p w:rsidR="004C49B4" w:rsidRPr="008A4856" w:rsidRDefault="004C49B4" w:rsidP="00FC0E6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Викторина. Влияние физических упражнений на осанку. Приемы закаливания. Понятие обморожения.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359" w:type="dxa"/>
          </w:tcPr>
          <w:p w:rsidR="004C49B4" w:rsidRPr="008A4856" w:rsidRDefault="004C49B4" w:rsidP="00FC0E61">
            <w:pPr>
              <w:spacing w:line="36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Историческое путешествие «Зарождение физической культуры на территории Древней Руси».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359" w:type="dxa"/>
          </w:tcPr>
          <w:p w:rsidR="004C49B4" w:rsidRPr="008A4856" w:rsidRDefault="004C49B4" w:rsidP="00FC0E61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 во время прыжка в длину. Прыжки в длину с разбега. Подвижная игра «</w:t>
            </w:r>
            <w:proofErr w:type="spellStart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Ловишка</w:t>
            </w:r>
            <w:proofErr w:type="spellEnd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ОРУ</w:t>
            </w:r>
            <w:r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на 30 метров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8A485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60 метров</w:t>
              </w:r>
            </w:smartTag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Прыжки в длину с разбега.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Прыжки в длину с разбега.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разбега (закрепление).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Бег. Метание на дальность.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Бег. Метание на дальность (закрепление).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со скакалкой. Подвижная игра «Кот и мыши».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46"/>
        </w:trPr>
        <w:tc>
          <w:tcPr>
            <w:tcW w:w="964" w:type="dxa"/>
            <w:tcBorders>
              <w:bottom w:val="double" w:sz="4" w:space="0" w:color="auto"/>
            </w:tcBorders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359" w:type="dxa"/>
            <w:tcBorders>
              <w:bottom w:val="double" w:sz="4" w:space="0" w:color="auto"/>
            </w:tcBorders>
          </w:tcPr>
          <w:p w:rsidR="004C49B4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использованием скакалки. Подвижная игра «Невод».</w:t>
            </w:r>
          </w:p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501"/>
        </w:trPr>
        <w:tc>
          <w:tcPr>
            <w:tcW w:w="964" w:type="dxa"/>
            <w:tcBorders>
              <w:top w:val="double" w:sz="4" w:space="0" w:color="auto"/>
            </w:tcBorders>
          </w:tcPr>
          <w:p w:rsidR="004C49B4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9" w:type="dxa"/>
            <w:tcBorders>
              <w:top w:val="double" w:sz="4" w:space="0" w:color="auto"/>
            </w:tcBorders>
          </w:tcPr>
          <w:p w:rsidR="004C49B4" w:rsidRPr="008A4856" w:rsidRDefault="008579D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Подвижные игры – 6</w:t>
            </w:r>
            <w:r w:rsidR="004C49B4" w:rsidRPr="008A48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ч.</w:t>
            </w:r>
          </w:p>
        </w:tc>
        <w:tc>
          <w:tcPr>
            <w:tcW w:w="2339" w:type="dxa"/>
            <w:tcBorders>
              <w:top w:val="double" w:sz="4" w:space="0" w:color="auto"/>
            </w:tcBorders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359" w:type="dxa"/>
          </w:tcPr>
          <w:p w:rsidR="004C49B4" w:rsidRPr="008A4856" w:rsidRDefault="004C49B4" w:rsidP="008A485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мячами. Игра «</w:t>
            </w:r>
            <w:proofErr w:type="gramStart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Бросай</w:t>
            </w:r>
            <w:proofErr w:type="gramEnd"/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поймай» . Развитие координации.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7359" w:type="dxa"/>
          </w:tcPr>
          <w:p w:rsidR="004C49B4" w:rsidRPr="008A4856" w:rsidRDefault="004C49B4" w:rsidP="008A485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«Третий лишний». ОРУ. Развитие выносливости.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59" w:type="dxa"/>
          </w:tcPr>
          <w:p w:rsidR="004C49B4" w:rsidRPr="008A4856" w:rsidRDefault="004C49B4" w:rsidP="0034640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Эстафеты. ОРУ. Игра «Пятнашки». Развитие прыжковых качеств.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359" w:type="dxa"/>
          </w:tcPr>
          <w:p w:rsidR="004C49B4" w:rsidRPr="008A4856" w:rsidRDefault="004C49B4" w:rsidP="008A485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«Воробьи и вороны». Эстафеты. Развитие скоростно-силовых качеств.</w:t>
            </w: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49B4" w:rsidRPr="008A4856" w:rsidTr="004C49B4">
        <w:trPr>
          <w:trHeight w:val="137"/>
        </w:trPr>
        <w:tc>
          <w:tcPr>
            <w:tcW w:w="964" w:type="dxa"/>
          </w:tcPr>
          <w:p w:rsidR="004C49B4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  <w:p w:rsidR="004C49B4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359" w:type="dxa"/>
          </w:tcPr>
          <w:p w:rsidR="004C49B4" w:rsidRDefault="004C49B4" w:rsidP="008A485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«Третий лишний». ОРУ. Развитие выносливости.</w:t>
            </w:r>
          </w:p>
          <w:p w:rsidR="004C49B4" w:rsidRPr="004C49B4" w:rsidRDefault="004C49B4" w:rsidP="008A485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при купании в водоемах во время  летних каникул.</w:t>
            </w:r>
          </w:p>
          <w:p w:rsidR="004C49B4" w:rsidRPr="008A4856" w:rsidRDefault="004C49B4" w:rsidP="008A4856">
            <w:pPr>
              <w:spacing w:line="36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</w:tcPr>
          <w:p w:rsidR="004C49B4" w:rsidRPr="008A4856" w:rsidRDefault="004C49B4" w:rsidP="00F7338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4E2" w:rsidRPr="008A4856" w:rsidRDefault="00E204E2" w:rsidP="00E204E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:rsidR="00E204E2" w:rsidRPr="008A4856" w:rsidRDefault="00E204E2" w:rsidP="00E204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Книгопечатная продукция</w:t>
      </w:r>
    </w:p>
    <w:p w:rsidR="00E204E2" w:rsidRPr="008A4856" w:rsidRDefault="00E204E2" w:rsidP="00E204E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Федеральный государственный образовательный стандарт начального общего образования: текст с </w:t>
      </w:r>
      <w:proofErr w:type="spellStart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изм</w:t>
      </w:r>
      <w:proofErr w:type="spellEnd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. И доп. На 2011 г., / </w:t>
      </w:r>
      <w:proofErr w:type="spellStart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М-во</w:t>
      </w:r>
      <w:proofErr w:type="spellEnd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образования и науки</w:t>
      </w:r>
      <w:proofErr w:type="gramStart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Р</w:t>
      </w:r>
      <w:proofErr w:type="gramEnd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ос. Федерации. – М.: Просвещение, 2011. – 33 с.</w:t>
      </w:r>
    </w:p>
    <w:p w:rsidR="00E204E2" w:rsidRPr="008A4856" w:rsidRDefault="00E204E2" w:rsidP="00E204E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Примерные программы по учебным предметам. Начальная школа. В 2 ч. Ч.2. – 5-е изд., </w:t>
      </w:r>
      <w:proofErr w:type="spellStart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перераб</w:t>
      </w:r>
      <w:proofErr w:type="spellEnd"/>
      <w:r w:rsidRPr="008A4856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. – М.: Просвещение, 2011. – 230 с.</w:t>
      </w:r>
    </w:p>
    <w:p w:rsidR="00E204E2" w:rsidRPr="008A4856" w:rsidRDefault="00E204E2" w:rsidP="00E204E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Лях В.И.  Рабочие программы по физической культуре. 1-4 классы: - М.: Просвещение, 2014.</w:t>
      </w:r>
    </w:p>
    <w:p w:rsidR="00E204E2" w:rsidRPr="008A4856" w:rsidRDefault="00E204E2" w:rsidP="00E204E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Лях В.И. Физкультура.  Учебник для учащихся 1-4 классов начальной школы. М.: Просвещение, 2016.</w:t>
      </w:r>
    </w:p>
    <w:p w:rsidR="00DC1D6F" w:rsidRPr="008A4856" w:rsidRDefault="00DC1D6F" w:rsidP="00E204E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Лях В.И. Физическая культура. Методические рекомендации 1-4 класс. М.: Просвещение, 2016.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Интернет ресурсы: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.http://www.school.edu.ru/ - Российский образовательный портал 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http://www.n-shkola.ru/  - Журнал «Начальная школа» 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www.k-yroku.ru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Учительский портал 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4. http://festival.1september.ru/  - Фестиваль педагогический идей «Открытый  урок»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www.it-n.ru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</w:t>
      </w:r>
      <w:proofErr w:type="spellEnd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учителей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6. http://interneturok.ru/ - Видео уроки по школьной программе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http://nsc.1september.ru/ - Газета «Начальная школа» </w:t>
      </w: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http://nachalka.info/ - Уроки Кирилла и </w:t>
      </w:r>
      <w:proofErr w:type="spellStart"/>
      <w:r w:rsidRPr="008A48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Мефодия</w:t>
      </w:r>
      <w:proofErr w:type="spellEnd"/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D6F" w:rsidRPr="008A4856" w:rsidRDefault="00DC1D6F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E2" w:rsidRPr="008A4856" w:rsidRDefault="00E204E2" w:rsidP="00E204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4E2" w:rsidRPr="008A4856" w:rsidRDefault="00E204E2" w:rsidP="00F73383">
      <w:pPr>
        <w:spacing w:line="360" w:lineRule="auto"/>
        <w:rPr>
          <w:sz w:val="28"/>
          <w:szCs w:val="28"/>
        </w:rPr>
      </w:pPr>
    </w:p>
    <w:sectPr w:rsidR="00E204E2" w:rsidRPr="008A4856" w:rsidSect="00CE1E4A">
      <w:footerReference w:type="default" r:id="rId9"/>
      <w:pgSz w:w="11906" w:h="16838"/>
      <w:pgMar w:top="851" w:right="566" w:bottom="113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C8F" w:rsidRDefault="00B72C8F" w:rsidP="00F73383">
      <w:pPr>
        <w:spacing w:after="0" w:line="240" w:lineRule="auto"/>
      </w:pPr>
      <w:r>
        <w:separator/>
      </w:r>
    </w:p>
  </w:endnote>
  <w:endnote w:type="continuationSeparator" w:id="0">
    <w:p w:rsidR="00B72C8F" w:rsidRDefault="00B72C8F" w:rsidP="00F7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746634"/>
      <w:docPartObj>
        <w:docPartGallery w:val="Page Numbers (Bottom of Page)"/>
        <w:docPartUnique/>
      </w:docPartObj>
    </w:sdtPr>
    <w:sdtContent>
      <w:p w:rsidR="008A4856" w:rsidRDefault="005C2CA3">
        <w:pPr>
          <w:pStyle w:val="a5"/>
          <w:jc w:val="right"/>
        </w:pPr>
        <w:fldSimple w:instr="PAGE   \* MERGEFORMAT">
          <w:r w:rsidR="00CE1E4A">
            <w:rPr>
              <w:noProof/>
            </w:rPr>
            <w:t>16</w:t>
          </w:r>
        </w:fldSimple>
      </w:p>
    </w:sdtContent>
  </w:sdt>
  <w:p w:rsidR="008A4856" w:rsidRDefault="008A48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C8F" w:rsidRDefault="00B72C8F" w:rsidP="00F73383">
      <w:pPr>
        <w:spacing w:after="0" w:line="240" w:lineRule="auto"/>
      </w:pPr>
      <w:r>
        <w:separator/>
      </w:r>
    </w:p>
  </w:footnote>
  <w:footnote w:type="continuationSeparator" w:id="0">
    <w:p w:rsidR="00B72C8F" w:rsidRDefault="00B72C8F" w:rsidP="00F7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4C5"/>
    <w:multiLevelType w:val="hybridMultilevel"/>
    <w:tmpl w:val="08E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E252B"/>
    <w:multiLevelType w:val="hybridMultilevel"/>
    <w:tmpl w:val="6AD03EE0"/>
    <w:lvl w:ilvl="0" w:tplc="84EAA0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383"/>
    <w:rsid w:val="00105B41"/>
    <w:rsid w:val="00346406"/>
    <w:rsid w:val="004C49B4"/>
    <w:rsid w:val="00557C96"/>
    <w:rsid w:val="005C2CA3"/>
    <w:rsid w:val="006C53DC"/>
    <w:rsid w:val="008205BA"/>
    <w:rsid w:val="008541DE"/>
    <w:rsid w:val="008579D4"/>
    <w:rsid w:val="008A4856"/>
    <w:rsid w:val="00A50F72"/>
    <w:rsid w:val="00A70640"/>
    <w:rsid w:val="00B72C8F"/>
    <w:rsid w:val="00BC7023"/>
    <w:rsid w:val="00CE1E4A"/>
    <w:rsid w:val="00D734A1"/>
    <w:rsid w:val="00DA2D0C"/>
    <w:rsid w:val="00DC1D6F"/>
    <w:rsid w:val="00E204E2"/>
    <w:rsid w:val="00F73383"/>
    <w:rsid w:val="00FC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383"/>
  </w:style>
  <w:style w:type="paragraph" w:styleId="a5">
    <w:name w:val="footer"/>
    <w:basedOn w:val="a"/>
    <w:link w:val="a6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383"/>
  </w:style>
  <w:style w:type="table" w:styleId="a7">
    <w:name w:val="Table Grid"/>
    <w:basedOn w:val="a1"/>
    <w:uiPriority w:val="59"/>
    <w:rsid w:val="00F73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383"/>
  </w:style>
  <w:style w:type="paragraph" w:styleId="a5">
    <w:name w:val="footer"/>
    <w:basedOn w:val="a"/>
    <w:link w:val="a6"/>
    <w:uiPriority w:val="99"/>
    <w:unhideWhenUsed/>
    <w:rsid w:val="00F7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383"/>
  </w:style>
  <w:style w:type="table" w:styleId="a7">
    <w:name w:val="Table Grid"/>
    <w:basedOn w:val="a1"/>
    <w:uiPriority w:val="59"/>
    <w:rsid w:val="00F7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9C9B0-894F-4339-A810-47826AFB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школа</cp:lastModifiedBy>
  <cp:revision>3</cp:revision>
  <cp:lastPrinted>2017-08-31T09:32:00Z</cp:lastPrinted>
  <dcterms:created xsi:type="dcterms:W3CDTF">2018-04-05T05:34:00Z</dcterms:created>
  <dcterms:modified xsi:type="dcterms:W3CDTF">2018-04-05T05:53:00Z</dcterms:modified>
</cp:coreProperties>
</file>